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jc w:val="center"/>
        <w:rPr>
          <w:rFonts w:ascii="Times New Roman" w:cs="Times New Roman" w:hAnsi="Times New Roman"/>
          <w:b/>
          <w:sz w:val="24"/>
          <w:szCs w:val="24"/>
          <w:lang w:eastAsia="ar-SA"/>
        </w:rPr>
      </w:pPr>
      <w:r>
        <w:rPr>
          <w:rFonts w:ascii="Times New Roman" w:cs="Times New Roman" w:hAnsi="Times New Roman"/>
          <w:b/>
          <w:bCs/>
        </w:rPr>
        <w:t xml:space="preserve">Аннотация к </w:t>
      </w:r>
      <w:r>
        <w:rPr>
          <w:rFonts w:ascii="Times New Roman" w:cs="Times New Roman" w:hAnsi="Times New Roman"/>
          <w:b/>
          <w:bCs/>
          <w:lang w:val="ru-RU"/>
        </w:rPr>
        <w:t xml:space="preserve">элективному курсу по информатике. </w:t>
      </w:r>
      <w:r>
        <w:rPr>
          <w:rFonts w:ascii="Times New Roman" w:cs="Times New Roman" w:hAnsi="Times New Roman"/>
          <w:b/>
          <w:bCs/>
          <w:lang w:val="ru-RU"/>
        </w:rPr>
        <w:t xml:space="preserve">11 </w:t>
      </w:r>
      <w:r>
        <w:rPr>
          <w:rFonts w:ascii="Times New Roman" w:cs="Times New Roman" w:hAnsi="Times New Roman"/>
          <w:b/>
          <w:bCs/>
        </w:rPr>
        <w:t>класс.2023 г.</w:t>
      </w:r>
    </w:p>
    <w:p>
      <w:pPr>
        <w:spacing w:before="280"/>
        <w:ind w:hanging="142"/>
        <w:jc w:val="both"/>
        <w:rPr>
          <w:rFonts w:ascii="Times New Roman" w:cs="Times New Roman" w:hAnsi="Times New Roman"/>
          <w:b/>
          <w:sz w:val="24"/>
          <w:szCs w:val="24"/>
          <w:lang w:eastAsia="ar-SA"/>
        </w:rPr>
      </w:pPr>
      <w:r>
        <w:rPr>
          <w:rFonts w:ascii="Times New Roman" w:cs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  <w:lang w:val="ru-RU" w:eastAsia="ar-SA"/>
        </w:rPr>
        <w:t>Э</w:t>
      </w:r>
      <w:r>
        <w:rPr>
          <w:rFonts w:ascii="Times New Roman" w:cs="Times New Roman" w:hAnsi="Times New Roman"/>
          <w:b/>
          <w:sz w:val="24"/>
          <w:szCs w:val="24"/>
          <w:lang w:eastAsia="ar-SA"/>
        </w:rPr>
        <w:t>лективн</w:t>
      </w:r>
      <w:r>
        <w:rPr>
          <w:rFonts w:ascii="Times New Roman" w:cs="Times New Roman" w:hAnsi="Times New Roman"/>
          <w:b/>
          <w:sz w:val="24"/>
          <w:szCs w:val="24"/>
          <w:lang w:val="ru-RU" w:eastAsia="ar-SA"/>
        </w:rPr>
        <w:t xml:space="preserve">ый </w:t>
      </w:r>
      <w:r>
        <w:rPr>
          <w:rFonts w:ascii="Times New Roman" w:cs="Times New Roman" w:hAnsi="Times New Roman"/>
          <w:b/>
          <w:sz w:val="24"/>
          <w:szCs w:val="24"/>
          <w:lang w:eastAsia="ar-SA"/>
        </w:rPr>
        <w:t xml:space="preserve"> курс</w:t>
      </w:r>
      <w:r>
        <w:rPr>
          <w:rFonts w:ascii="Times New Roman" w:cs="Times New Roman" w:hAnsi="Times New Roman"/>
          <w:b/>
          <w:sz w:val="24"/>
          <w:szCs w:val="24"/>
          <w:lang w:eastAsia="ar-SA"/>
        </w:rPr>
        <w:t xml:space="preserve"> составлен на основе следующих нормативных документов:</w:t>
      </w:r>
    </w:p>
    <w:p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ascii="Times New Roman" w:cs="Times New Roman" w:hAnsi="Times New Roman"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  <w:lang w:eastAsia="ar-SA"/>
        </w:rPr>
        <w:t>ФГОС СОО (утвержден приказом Министерства образования и науки Российской Федерации от 17.05.2012 № 413 (ред. 29.06.2017));</w:t>
      </w:r>
    </w:p>
    <w:p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Образовательная программа общеобразовательного учреждения (утв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ерждена приказом директора от 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27.08.2020 №164);</w:t>
      </w:r>
    </w:p>
    <w:p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Учебный план ОУ (ут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верждён приказом директора от 31.08.2023 №138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);</w:t>
      </w:r>
    </w:p>
    <w:p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Годовой календарный график ОУ (утверждён приказом директора от 29.05.2020 №</w:t>
      </w:r>
      <w:r>
        <w:rPr>
          <w:rFonts w:ascii="Times New Roman" w:cs="Times New Roman" w:hAnsi="Times New Roman"/>
          <w:sz w:val="24"/>
          <w:szCs w:val="24"/>
        </w:rPr>
        <w:t>127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);</w:t>
      </w:r>
    </w:p>
    <w:p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contextualSpacing w:val="on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Примерная программа по учебному предмету «Информатика». Босова Л.Л.: 10 - 11 классы. – М.: БИНОМ. Лаборатория знаний, 2018.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b/>
          <w:sz w:val="24"/>
          <w:szCs w:val="24"/>
          <w:lang w:eastAsia="ar-SA"/>
        </w:rPr>
      </w:pPr>
      <w:r>
        <w:rPr>
          <w:rFonts w:ascii="Times New Roman" w:cs="Times New Roman" w:hAnsi="Times New Roman"/>
          <w:b/>
          <w:sz w:val="24"/>
          <w:szCs w:val="24"/>
          <w:lang w:eastAsia="ar-SA"/>
        </w:rPr>
        <w:t>Для реализации данной программы используется учебно-методический комплекс под редакцией Босовой Л.Л.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  <w:lang w:eastAsia="ar-SA"/>
        </w:rPr>
        <w:t>Состав УМК:</w:t>
      </w:r>
      <w:r>
        <w:rPr>
          <w:rFonts w:ascii="Times New Roman" w:cs="Times New Roman" w:hAnsi="Times New Roman"/>
          <w:sz w:val="24"/>
          <w:szCs w:val="24"/>
          <w:lang w:eastAsia="ar-SA"/>
        </w:rPr>
        <w:tab/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  <w:lang w:eastAsia="ar-SA"/>
        </w:rPr>
        <w:t>1)</w:t>
      </w:r>
      <w:r>
        <w:rPr>
          <w:rFonts w:ascii="Times New Roman" w:cs="Times New Roman" w:hAnsi="Times New Roman"/>
          <w:sz w:val="24"/>
          <w:szCs w:val="24"/>
          <w:lang w:eastAsia="ar-SA"/>
        </w:rPr>
        <w:tab/>
        <w:t>Босова Л.Л.. Информатика: учебник для 11 класса/ Л.</w:t>
      </w:r>
      <w:r>
        <w:rPr>
          <w:rFonts w:ascii="Times New Roman" w:cs="Times New Roman" w:hAnsi="Times New Roman"/>
          <w:sz w:val="24"/>
          <w:szCs w:val="24"/>
          <w:lang w:eastAsia="ar-SA"/>
        </w:rPr>
        <w:t>Л. Босова, А.Ю. Босова.-Москва.</w:t>
      </w:r>
      <w:r>
        <w:rPr>
          <w:rFonts w:ascii="Times New Roman" w:cs="Times New Roman" w:hAnsi="Times New Roman"/>
          <w:sz w:val="24"/>
          <w:szCs w:val="24"/>
          <w:lang w:eastAsia="ar-SA"/>
        </w:rPr>
        <w:t>:</w:t>
      </w:r>
      <w:r>
        <w:rPr>
          <w:rFonts w:ascii="Times New Roman" w:cs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eastAsia="ar-SA"/>
        </w:rPr>
        <w:t>БИНОМ. Лаборатория знаний, 2020:ил.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  <w:lang w:eastAsia="ar-SA"/>
        </w:rPr>
        <w:t>2)</w:t>
      </w:r>
      <w:r>
        <w:rPr>
          <w:rFonts w:ascii="Times New Roman" w:cs="Times New Roman" w:hAnsi="Times New Roman"/>
          <w:sz w:val="24"/>
          <w:szCs w:val="24"/>
          <w:lang w:eastAsia="ar-SA"/>
        </w:rPr>
        <w:tab/>
        <w:t>Босова Л.Л. Информатика 11 к</w:t>
      </w:r>
      <w:r>
        <w:rPr>
          <w:rFonts w:ascii="Times New Roman" w:cs="Times New Roman" w:hAnsi="Times New Roman"/>
          <w:sz w:val="24"/>
          <w:szCs w:val="24"/>
          <w:lang w:eastAsia="ar-SA"/>
        </w:rPr>
        <w:t>ласса, рабочая тетрадь ФГОС, М.</w:t>
      </w:r>
      <w:r>
        <w:rPr>
          <w:rFonts w:ascii="Times New Roman" w:cs="Times New Roman" w:hAnsi="Times New Roman"/>
          <w:sz w:val="24"/>
          <w:szCs w:val="24"/>
          <w:lang w:eastAsia="ar-SA"/>
        </w:rPr>
        <w:t>:</w:t>
      </w:r>
      <w:r>
        <w:rPr>
          <w:rFonts w:ascii="Times New Roman" w:cs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eastAsia="ar-SA"/>
        </w:rPr>
        <w:t>БИНОМ. Лаборат</w:t>
      </w:r>
      <w:r>
        <w:rPr>
          <w:rFonts w:ascii="Times New Roman" w:cs="Times New Roman" w:hAnsi="Times New Roman"/>
          <w:sz w:val="24"/>
          <w:szCs w:val="24"/>
          <w:lang w:eastAsia="ar-SA"/>
        </w:rPr>
        <w:t>ория знаний, 2018.</w:t>
      </w:r>
      <w:r>
        <w:rPr>
          <w:rFonts w:ascii="Times New Roman" w:cs="Times New Roman" w:hAnsi="Times New Roman"/>
          <w:sz w:val="24"/>
          <w:szCs w:val="24"/>
          <w:lang w:eastAsia="ar-SA"/>
        </w:rPr>
        <w:t>:ил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  <w:lang w:eastAsia="ar-SA"/>
        </w:rPr>
        <w:t>3)</w:t>
      </w:r>
      <w:r>
        <w:rPr>
          <w:rFonts w:ascii="Times New Roman" w:cs="Times New Roman" w:hAnsi="Times New Roman"/>
          <w:sz w:val="24"/>
          <w:szCs w:val="24"/>
          <w:lang w:eastAsia="ar-SA"/>
        </w:rPr>
        <w:tab/>
        <w:t>Босова Л.Л., Босова</w:t>
      </w:r>
      <w:r>
        <w:rPr>
          <w:rFonts w:ascii="Times New Roman" w:cs="Times New Roman" w:hAnsi="Times New Roman"/>
          <w:sz w:val="24"/>
          <w:szCs w:val="24"/>
          <w:lang w:eastAsia="ar-SA"/>
        </w:rPr>
        <w:t xml:space="preserve"> А.Ю. Информатика. 10–11 классы</w:t>
      </w:r>
      <w:r>
        <w:rPr>
          <w:rFonts w:ascii="Times New Roman" w:cs="Times New Roman" w:hAnsi="Times New Roman"/>
          <w:sz w:val="24"/>
          <w:szCs w:val="24"/>
          <w:lang w:eastAsia="ar-SA"/>
        </w:rPr>
        <w:t>: методическое пособие. – М.: БИНОМ. Лаборатория знаний, 2018.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  <w:lang w:eastAsia="ar-SA"/>
        </w:rPr>
        <w:t>4)</w:t>
      </w:r>
      <w:r>
        <w:rPr>
          <w:rFonts w:ascii="Times New Roman" w:cs="Times New Roman" w:hAnsi="Times New Roman"/>
          <w:sz w:val="24"/>
          <w:szCs w:val="24"/>
          <w:lang w:eastAsia="ar-SA"/>
        </w:rPr>
        <w:tab/>
        <w:t>Босова Л.Л., Босова А.Ю. Электронное приложение к учебнику  «Информатика. 11 класс»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  <w:lang w:eastAsia="ar-SA"/>
        </w:rPr>
        <w:t>5)</w:t>
      </w:r>
      <w:r>
        <w:rPr>
          <w:rFonts w:ascii="Times New Roman" w:cs="Times New Roman" w:hAnsi="Times New Roman"/>
          <w:sz w:val="24"/>
          <w:szCs w:val="24"/>
          <w:lang w:eastAsia="ar-SA"/>
        </w:rPr>
        <w:tab/>
        <w:t>Материалы авторской мастерской Босовой Л.Л. (metodist.lbz.ru/)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Интернет ресурсы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numPr>
          <w:ilvl w:val="0"/>
          <w:numId w:val="2"/>
        </w:numPr>
        <w:spacing w:after="0" w:line="240" w:lineRule="auto"/>
        <w:ind w:hanging="72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Открытый класс. Сетевые образовательные сообщества. </w:t>
      </w:r>
      <w:r>
        <w:fldChar w:fldCharType="begin"/>
      </w:r>
      <w:r>
        <w:instrText xml:space="preserve">HYPERLINK "http://www.openclass.ru/master_class_work_page/184427" </w:instrText>
      </w:r>
      <w:r>
        <w:fldChar w:fldCharType="separate"/>
      </w:r>
      <w:r>
        <w:rPr>
          <w:rStyle w:val="Hyperlink"/>
          <w:rFonts w:ascii="Times New Roman" w:cs="Times New Roman" w:hAnsi="Times New Roman"/>
          <w:bCs/>
          <w:color w:val="auto"/>
          <w:sz w:val="24"/>
          <w:szCs w:val="24"/>
        </w:rPr>
        <w:t>http://www.openclass.ru/master_class_work_page/184427</w:t>
      </w:r>
      <w:r>
        <w:fldChar w:fldCharType="end"/>
      </w:r>
    </w:p>
    <w:p>
      <w:pPr>
        <w:numPr>
          <w:ilvl w:val="0"/>
          <w:numId w:val="2"/>
        </w:numPr>
        <w:spacing w:after="0" w:line="240" w:lineRule="auto"/>
        <w:ind w:hanging="72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Педсовет.</w:t>
      </w:r>
      <w:r>
        <w:rPr>
          <w:rFonts w:ascii="Times New Roman" w:cs="Times New Roman" w:hAnsi="Times New Roman"/>
          <w:bCs/>
          <w:sz w:val="24"/>
          <w:szCs w:val="24"/>
          <w:lang w:val="en-US"/>
        </w:rPr>
        <w:t>ORG</w:t>
      </w:r>
      <w:r>
        <w:rPr>
          <w:rFonts w:ascii="Times New Roman" w:cs="Times New Roman" w:hAnsi="Times New Roman"/>
          <w:bCs/>
          <w:sz w:val="24"/>
          <w:szCs w:val="24"/>
        </w:rPr>
        <w:t xml:space="preserve">. </w:t>
      </w:r>
      <w:r>
        <w:fldChar w:fldCharType="begin"/>
      </w:r>
      <w:r>
        <w:instrText xml:space="preserve">HYPERLINK "http://pedsovet.org/component/option,com_mtree/task,listcats/cat_id,1249/" </w:instrText>
      </w:r>
      <w:r>
        <w:fldChar w:fldCharType="separate"/>
      </w:r>
      <w:r>
        <w:rPr>
          <w:rStyle w:val="Hyperlink"/>
          <w:rFonts w:ascii="Times New Roman" w:cs="Times New Roman" w:hAnsi="Times New Roman"/>
          <w:bCs/>
          <w:color w:val="auto"/>
          <w:sz w:val="24"/>
          <w:szCs w:val="24"/>
        </w:rPr>
        <w:t>http://pedsovet.org/component/option,com_mtree/task,listcats/cat_id,1249/</w:t>
      </w:r>
      <w:r>
        <w:fldChar w:fldCharType="end"/>
      </w:r>
    </w:p>
    <w:p>
      <w:pPr>
        <w:numPr>
          <w:ilvl w:val="0"/>
          <w:numId w:val="2"/>
        </w:numPr>
        <w:spacing w:after="0" w:line="240" w:lineRule="auto"/>
        <w:ind w:hanging="720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Электронные ресурсы. БИНОМ. Лаборатория знаний. </w:t>
      </w:r>
      <w:r>
        <w:fldChar w:fldCharType="begin"/>
      </w:r>
      <w:r>
        <w:instrText xml:space="preserve">HYPERLINK "http://metodist.lbz.ru/iumk/informatics/er.php" </w:instrText>
      </w:r>
      <w:r>
        <w:fldChar w:fldCharType="separate"/>
      </w:r>
      <w:r>
        <w:rPr>
          <w:rStyle w:val="Hyperlink"/>
          <w:rFonts w:ascii="Times New Roman" w:cs="Times New Roman" w:hAnsi="Times New Roman"/>
          <w:bCs/>
          <w:color w:val="auto"/>
          <w:sz w:val="24"/>
          <w:szCs w:val="24"/>
        </w:rPr>
        <w:t>http://metodist.lbz.ru/iumk/informatics/er.php</w:t>
      </w:r>
      <w:r>
        <w:fldChar w:fldCharType="end"/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Сеть творческих учителей. </w:t>
      </w:r>
      <w:r>
        <w:fldChar w:fldCharType="begin"/>
      </w:r>
      <w:r>
        <w:instrText xml:space="preserve">HYPERLINK "http://www.it-n.ru/" </w:instrText>
      </w:r>
      <w:r>
        <w:fldChar w:fldCharType="separate"/>
      </w:r>
      <w:r>
        <w:rPr>
          <w:rStyle w:val="Hyperlink"/>
          <w:rFonts w:ascii="Times New Roman" w:cs="Times New Roman" w:hAnsi="Times New Roman"/>
          <w:bCs/>
          <w:color w:val="auto"/>
          <w:sz w:val="24"/>
          <w:szCs w:val="24"/>
        </w:rPr>
        <w:t>http://www.it-n.ru/</w:t>
      </w:r>
      <w:r>
        <w:fldChar w:fldCharType="end"/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rPr>
          <w:rFonts w:ascii="Times New Roman" w:cs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Cs/>
          <w:sz w:val="24"/>
          <w:szCs w:val="24"/>
          <w:lang w:val="en-US"/>
        </w:rPr>
        <w:t xml:space="preserve">METOD-KOPILKA.RU </w:t>
      </w:r>
      <w:r>
        <w:fldChar w:fldCharType="begin"/>
      </w:r>
      <w:r>
        <w:instrText xml:space="preserve">HYPERLINK "http://www.metod-kopilka.ru/page-1.html" </w:instrText>
      </w:r>
      <w:r>
        <w:fldChar w:fldCharType="separate"/>
      </w:r>
      <w:r>
        <w:rPr>
          <w:rStyle w:val="Hyperlink"/>
          <w:rFonts w:ascii="Times New Roman" w:cs="Times New Roman" w:hAnsi="Times New Roman"/>
          <w:bCs/>
          <w:color w:val="auto"/>
          <w:sz w:val="24"/>
          <w:szCs w:val="24"/>
          <w:lang w:val="en-US"/>
        </w:rPr>
        <w:t>http://www.metod-kopilka.ru/page-1.html</w:t>
      </w:r>
      <w:r>
        <w:fldChar w:fldCharType="end"/>
      </w:r>
    </w:p>
    <w:p>
      <w:pPr>
        <w:pStyle w:val="Normal(Web)"/>
        <w:spacing w:before="0" w:after="0"/>
        <w:jc w:val="both"/>
        <w:rPr>
          <w:lang w:val="en-US"/>
        </w:rPr>
      </w:pPr>
    </w:p>
    <w:p>
      <w:pPr>
        <w:pStyle w:val="Normal(Web)"/>
        <w:spacing w:before="0" w:after="0"/>
        <w:jc w:val="both"/>
        <w:rPr/>
      </w:pPr>
      <w:r>
        <w:t>Особенностью данного класса является общеобразовательная направленность.</w:t>
      </w:r>
    </w:p>
    <w:p>
      <w:pPr>
        <w:pStyle w:val="Normal(Web)"/>
        <w:spacing w:before="0" w:after="0"/>
        <w:jc w:val="both"/>
        <w:rPr>
          <w:bCs/>
        </w:rPr>
      </w:pPr>
      <w:r>
        <w:rPr>
          <w:b/>
        </w:rPr>
        <w:t>Целью</w:t>
      </w:r>
      <w:r>
        <w:t xml:space="preserve"> изучения   предмета «Информатика»  в 11-х классах является: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Формирование фундаментальных представлений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касающихся информационной составляющей современного мира, создания и использования информационных и коммуникационных технологий (ИКТ) — прерогатива школьного курса информатики. 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Его изучение обеспечит школьникам:</w:t>
      </w:r>
    </w:p>
    <w:p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более широкие возможности реализации индивидуальных образовательных запросов; </w:t>
      </w:r>
    </w:p>
    <w:p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будет способствовать повышению уровня адаптации выпускника школы к жизни и работе в современном информационном обществе; </w:t>
      </w:r>
    </w:p>
    <w:p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даст дополнительные гарантии получения качественного бесплатного конкурентоспособного образования, которое невозможно без знания информатики и ИКТ; </w:t>
      </w:r>
    </w:p>
    <w:p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положительно скажется на уровне подготовки выпускников школы, которые будут иметь необходимые компетенции для получения профессионального образования.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Основная цель изучения учебного предмета «Информатика» на базовом уровне среднего общего образования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сформированность основ логического и алгоритмического мышления;</w:t>
      </w:r>
    </w:p>
    <w:p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2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 обучение  предмету информатика отводится 34 часа в год (1 час в неделю).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cs="Times New Roman" w:hAnsi="Times New Roman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0">
      <w:numFmt w:val="bullet"/>
      <w:lvlText w:val="•"/>
      <w:lvlJc w:val="left"/>
      <w:pPr>
        <w:ind w:left="2449" w:hanging="1309"/>
      </w:pPr>
      <w:rPr>
        <w:rFonts w:ascii="Times New Roman" w:cs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(Web)">
    <w:name w:val="Normal (Web)"/>
    <w:basedOn w:val="Normal"/>
    <w:uiPriority w:val="99"/>
    <w:pPr>
      <w:spacing w:before="280" w:after="119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Nevezkino</dc:creator>
  <cp:lastModifiedBy>Nevezkino</cp:lastModifiedBy>
</cp:coreProperties>
</file>